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25" w:rsidRDefault="004620DF" w:rsidP="006F1525">
      <w:pPr>
        <w:spacing w:line="360" w:lineRule="auto"/>
        <w:jc w:val="center"/>
        <w:rPr>
          <w:rtl/>
        </w:rPr>
      </w:pPr>
      <w:r>
        <w:rPr>
          <w:rFonts w:hint="cs"/>
          <w:b/>
          <w:bCs/>
          <w:sz w:val="36"/>
          <w:szCs w:val="36"/>
          <w:u w:val="single"/>
          <w:rtl/>
        </w:rPr>
        <w:t>ה</w:t>
      </w:r>
      <w:r w:rsidR="006F1525">
        <w:rPr>
          <w:rFonts w:hint="cs"/>
          <w:b/>
          <w:bCs/>
          <w:sz w:val="36"/>
          <w:szCs w:val="36"/>
          <w:u w:val="single"/>
          <w:rtl/>
        </w:rPr>
        <w:t>סילבוס קורס שנתי בשיטת "שתי חרבות"</w:t>
      </w:r>
    </w:p>
    <w:p w:rsidR="006F1525" w:rsidRDefault="006F1525" w:rsidP="006F1525">
      <w:pPr>
        <w:spacing w:line="360" w:lineRule="auto"/>
        <w:rPr>
          <w:rtl/>
        </w:rPr>
      </w:pPr>
    </w:p>
    <w:p w:rsidR="006F1525" w:rsidRDefault="006F1525" w:rsidP="006F1525">
      <w:pPr>
        <w:spacing w:line="360" w:lineRule="auto"/>
        <w:rPr>
          <w:rtl/>
        </w:rPr>
      </w:pPr>
      <w:r>
        <w:rPr>
          <w:rFonts w:hint="cs"/>
          <w:rtl/>
        </w:rPr>
        <w:t>תהליך לימוד שיטת 'שתי חרבות' הינו חוויתי ברובו מצריך מעורבות רגשית, מנטלית ופיסית גדולה מצד הסטודנט-המטפל-הלוחם.</w:t>
      </w:r>
    </w:p>
    <w:p w:rsidR="006F1525" w:rsidRDefault="006F1525" w:rsidP="006F1525">
      <w:pPr>
        <w:spacing w:line="360" w:lineRule="auto"/>
        <w:rPr>
          <w:rtl/>
        </w:rPr>
      </w:pPr>
      <w:r>
        <w:rPr>
          <w:rFonts w:hint="cs"/>
          <w:rtl/>
        </w:rPr>
        <w:t>בחודשים הראשונים נתחיל ללמוד את יסודות הרציונל הטיפולי, נלמד מושגים ורעיונות רלוונטיים ונגבש מסגרת התייחסות אשר תהווה משענת לתהליך הטיפולי. במקביל נתחיל ללמוד את יסודות "משחק האימון ההתפתחותי", ולפתח יכולות תנועה ותחושה אשר יאפשרו לגופנו להפוך אט אט לכלי טיפולי רב עוצמה.</w:t>
      </w:r>
    </w:p>
    <w:p w:rsidR="006F1525" w:rsidRDefault="006F1525" w:rsidP="006F1525">
      <w:pPr>
        <w:spacing w:line="360" w:lineRule="auto"/>
        <w:rPr>
          <w:rtl/>
        </w:rPr>
      </w:pPr>
      <w:r>
        <w:rPr>
          <w:rFonts w:hint="cs"/>
          <w:rtl/>
        </w:rPr>
        <w:t xml:space="preserve">מכיוון שמשחק האימון הינו למעשה אומנות לחימה טיפולית הסטודנטים יתבקשו לתרגל תנועה במהלך השבוע במסגרת הביתית.  ככל שנתקדם בקורס כך נעמיק אל לב ליבו של התהליך הטיפולי בשיחה ובתנועה. נכיר ונלמד נוקדות מבט ציוריות, רומנטיות </w:t>
      </w:r>
      <w:proofErr w:type="spellStart"/>
      <w:r>
        <w:rPr>
          <w:rFonts w:hint="cs"/>
          <w:rtl/>
        </w:rPr>
        <w:t>ואריכטיפקליות</w:t>
      </w:r>
      <w:proofErr w:type="spellEnd"/>
      <w:r>
        <w:rPr>
          <w:rFonts w:hint="cs"/>
          <w:rtl/>
        </w:rPr>
        <w:t xml:space="preserve"> של נרטיב הכשרת הלוחם כחלק  ממסע הגיבור. נלמד כיצד</w:t>
      </w:r>
      <w:r w:rsidR="00E845D9">
        <w:rPr>
          <w:rFonts w:hint="cs"/>
          <w:rtl/>
        </w:rPr>
        <w:t xml:space="preserve"> להחיות סיטואציות </w:t>
      </w:r>
      <w:r>
        <w:rPr>
          <w:rFonts w:hint="cs"/>
          <w:rtl/>
        </w:rPr>
        <w:t xml:space="preserve">אלו וליישמן במרחב הטיפולי. לאחר שנרכוש מיומנות בסיסית בתנועה, נתרחב ונכיר כלי נשק שונים דוגמת הקשת , המגן, החרב והרומח ונלמד כיצד להפעילם ככלים טיפוליים. </w:t>
      </w:r>
    </w:p>
    <w:p w:rsidR="006F1525" w:rsidRDefault="006F1525" w:rsidP="006F1525">
      <w:pPr>
        <w:spacing w:line="360" w:lineRule="auto"/>
        <w:rPr>
          <w:rtl/>
        </w:rPr>
      </w:pPr>
      <w:r>
        <w:rPr>
          <w:rFonts w:hint="cs"/>
          <w:rtl/>
        </w:rPr>
        <w:t xml:space="preserve">בחלקו האחרון של הקורס נתמקד ביצירת אינטגרציה בין החומר הנלמד לבין נפשו של כל אחד ואת מכם על מנת לאפשר לכל סטודנט למצוא את דרכו וליישם את שיטת 'שתי חרבות' באופן המדויק לו ביותר.    </w:t>
      </w:r>
    </w:p>
    <w:p w:rsidR="006F1525" w:rsidRDefault="006F1525" w:rsidP="006F1525">
      <w:pPr>
        <w:spacing w:line="360" w:lineRule="auto"/>
        <w:rPr>
          <w:rtl/>
        </w:rPr>
      </w:pPr>
      <w:r>
        <w:rPr>
          <w:rFonts w:hint="cs"/>
          <w:rtl/>
        </w:rPr>
        <w:t xml:space="preserve">   </w:t>
      </w:r>
    </w:p>
    <w:p w:rsidR="006F1525" w:rsidRPr="006F1525" w:rsidRDefault="006F1525" w:rsidP="006F1525">
      <w:pPr>
        <w:spacing w:line="360" w:lineRule="auto"/>
        <w:rPr>
          <w:b/>
          <w:bCs/>
          <w:u w:val="single"/>
          <w:rtl/>
        </w:rPr>
      </w:pPr>
      <w:r w:rsidRPr="006F1525">
        <w:rPr>
          <w:rFonts w:hint="cs"/>
          <w:b/>
          <w:bCs/>
          <w:u w:val="single"/>
          <w:rtl/>
        </w:rPr>
        <w:t xml:space="preserve">חלק א' </w:t>
      </w:r>
      <w:r w:rsidRPr="006F1525">
        <w:rPr>
          <w:b/>
          <w:bCs/>
          <w:u w:val="single"/>
          <w:rtl/>
        </w:rPr>
        <w:t>–</w:t>
      </w:r>
      <w:r w:rsidRPr="006F1525">
        <w:rPr>
          <w:rFonts w:hint="cs"/>
          <w:b/>
          <w:bCs/>
          <w:u w:val="single"/>
          <w:rtl/>
        </w:rPr>
        <w:t xml:space="preserve"> תיאוריה ומעשה - רציונל "שתי חרבות" </w:t>
      </w:r>
      <w:r w:rsidRPr="006F1525">
        <w:rPr>
          <w:b/>
          <w:bCs/>
          <w:u w:val="single"/>
          <w:rtl/>
        </w:rPr>
        <w:t>–</w:t>
      </w:r>
      <w:r w:rsidRPr="006F1525">
        <w:rPr>
          <w:rFonts w:hint="cs"/>
          <w:b/>
          <w:bCs/>
          <w:u w:val="single"/>
          <w:rtl/>
        </w:rPr>
        <w:t xml:space="preserve"> מרצה עמית לבני. 99 ש"א:</w:t>
      </w:r>
    </w:p>
    <w:p w:rsidR="006F1525" w:rsidRDefault="006F1525" w:rsidP="006F1525">
      <w:pPr>
        <w:spacing w:line="360" w:lineRule="auto"/>
        <w:rPr>
          <w:rtl/>
        </w:rPr>
      </w:pPr>
      <w:r>
        <w:rPr>
          <w:rFonts w:hint="cs"/>
          <w:rtl/>
        </w:rPr>
        <w:t>לימוד תאורטי:  הרציונל מאחורי שיטת "שתי חרבות":</w:t>
      </w:r>
    </w:p>
    <w:p w:rsidR="006F1525" w:rsidRDefault="006F1525" w:rsidP="006F1525">
      <w:pPr>
        <w:numPr>
          <w:ilvl w:val="0"/>
          <w:numId w:val="1"/>
        </w:numPr>
        <w:spacing w:line="360" w:lineRule="auto"/>
        <w:rPr>
          <w:rtl/>
        </w:rPr>
      </w:pPr>
      <w:r>
        <w:rPr>
          <w:rFonts w:hint="cs"/>
          <w:rtl/>
        </w:rPr>
        <w:t xml:space="preserve">סקירת היסודות </w:t>
      </w:r>
      <w:proofErr w:type="spellStart"/>
      <w:r>
        <w:rPr>
          <w:rFonts w:hint="cs"/>
          <w:rtl/>
        </w:rPr>
        <w:t>הסנסו</w:t>
      </w:r>
      <w:proofErr w:type="spellEnd"/>
      <w:r>
        <w:rPr>
          <w:rFonts w:hint="cs"/>
          <w:rtl/>
        </w:rPr>
        <w:t>-מוטורים של ההתפתחות</w:t>
      </w:r>
    </w:p>
    <w:p w:rsidR="006F1525" w:rsidRDefault="006F1525" w:rsidP="006F1525">
      <w:pPr>
        <w:numPr>
          <w:ilvl w:val="0"/>
          <w:numId w:val="1"/>
        </w:numPr>
        <w:spacing w:line="360" w:lineRule="auto"/>
        <w:rPr>
          <w:rtl/>
        </w:rPr>
      </w:pPr>
      <w:r>
        <w:rPr>
          <w:rFonts w:hint="cs"/>
          <w:rtl/>
        </w:rPr>
        <w:t>יצירת מוטיבציה ותחושת הצלחה.</w:t>
      </w:r>
    </w:p>
    <w:p w:rsidR="006F1525" w:rsidRDefault="006F1525" w:rsidP="006F1525">
      <w:pPr>
        <w:numPr>
          <w:ilvl w:val="0"/>
          <w:numId w:val="1"/>
        </w:numPr>
        <w:spacing w:line="360" w:lineRule="auto"/>
        <w:rPr>
          <w:rtl/>
        </w:rPr>
      </w:pPr>
      <w:r>
        <w:rPr>
          <w:rFonts w:hint="cs"/>
          <w:rtl/>
        </w:rPr>
        <w:t xml:space="preserve">השלב </w:t>
      </w:r>
      <w:proofErr w:type="spellStart"/>
      <w:r>
        <w:rPr>
          <w:rFonts w:hint="cs"/>
          <w:rtl/>
        </w:rPr>
        <w:t>האגוצנטי</w:t>
      </w:r>
      <w:proofErr w:type="spellEnd"/>
      <w:r>
        <w:rPr>
          <w:rFonts w:hint="cs"/>
          <w:rtl/>
        </w:rPr>
        <w:t xml:space="preserve"> והשלב </w:t>
      </w:r>
      <w:proofErr w:type="spellStart"/>
      <w:r>
        <w:rPr>
          <w:rFonts w:hint="cs"/>
          <w:rtl/>
        </w:rPr>
        <w:t>הדהצנטרי</w:t>
      </w:r>
      <w:proofErr w:type="spellEnd"/>
      <w:r>
        <w:rPr>
          <w:rFonts w:hint="cs"/>
          <w:rtl/>
        </w:rPr>
        <w:t>.</w:t>
      </w:r>
    </w:p>
    <w:p w:rsidR="006F1525" w:rsidRDefault="006F1525" w:rsidP="006F1525">
      <w:pPr>
        <w:numPr>
          <w:ilvl w:val="0"/>
          <w:numId w:val="1"/>
        </w:numPr>
        <w:spacing w:line="360" w:lineRule="auto"/>
        <w:rPr>
          <w:rtl/>
        </w:rPr>
      </w:pPr>
      <w:r>
        <w:rPr>
          <w:rFonts w:hint="cs"/>
          <w:rtl/>
        </w:rPr>
        <w:t>שלב מינוס אחד ושלב אחד.</w:t>
      </w:r>
    </w:p>
    <w:p w:rsidR="006F1525" w:rsidRDefault="006F1525" w:rsidP="006F1525">
      <w:pPr>
        <w:numPr>
          <w:ilvl w:val="0"/>
          <w:numId w:val="1"/>
        </w:numPr>
        <w:spacing w:line="360" w:lineRule="auto"/>
        <w:rPr>
          <w:rtl/>
        </w:rPr>
      </w:pPr>
      <w:r>
        <w:rPr>
          <w:rFonts w:hint="cs"/>
          <w:rtl/>
        </w:rPr>
        <w:t xml:space="preserve">חמשת האבירים: המאפשר, האוהב, המאתגר, הלוחם העליז, הדורש הפנימי </w:t>
      </w:r>
      <w:proofErr w:type="spellStart"/>
      <w:r>
        <w:rPr>
          <w:rFonts w:hint="cs"/>
          <w:rtl/>
        </w:rPr>
        <w:t>והחויצוני</w:t>
      </w:r>
      <w:proofErr w:type="spellEnd"/>
      <w:r>
        <w:rPr>
          <w:rFonts w:hint="cs"/>
          <w:rtl/>
        </w:rPr>
        <w:t>.</w:t>
      </w:r>
    </w:p>
    <w:p w:rsidR="006F1525" w:rsidRDefault="006F1525" w:rsidP="006F1525">
      <w:pPr>
        <w:numPr>
          <w:ilvl w:val="0"/>
          <w:numId w:val="1"/>
        </w:numPr>
        <w:spacing w:line="360" w:lineRule="auto"/>
        <w:rPr>
          <w:rtl/>
        </w:rPr>
      </w:pPr>
      <w:r>
        <w:rPr>
          <w:rFonts w:hint="cs"/>
          <w:rtl/>
        </w:rPr>
        <w:t xml:space="preserve">שלבי התהליך הטיפולי: שיחת טלפון ראשונית, איין טייק, מפגש היכרות, תקופת "ירח דבש",      </w:t>
      </w:r>
    </w:p>
    <w:p w:rsidR="006F1525" w:rsidRDefault="006F1525" w:rsidP="006F1525">
      <w:pPr>
        <w:spacing w:line="360" w:lineRule="auto"/>
        <w:rPr>
          <w:rtl/>
        </w:rPr>
      </w:pPr>
      <w:r>
        <w:rPr>
          <w:rFonts w:hint="cs"/>
          <w:rtl/>
        </w:rPr>
        <w:t xml:space="preserve">           שיחת הורים והצבת מטרות, בניית מוטיבציה ויצירת משאבים (שלב מינוס אחד), התמודדות עם  </w:t>
      </w:r>
    </w:p>
    <w:p w:rsidR="006F1525" w:rsidRDefault="006F1525" w:rsidP="006F1525">
      <w:pPr>
        <w:spacing w:line="360" w:lineRule="auto"/>
        <w:rPr>
          <w:rtl/>
        </w:rPr>
      </w:pPr>
      <w:r>
        <w:rPr>
          <w:rFonts w:hint="cs"/>
          <w:rtl/>
        </w:rPr>
        <w:t xml:space="preserve">           אתגר התפתחותי (שלב אחד), הצלחה</w:t>
      </w:r>
    </w:p>
    <w:p w:rsidR="006F1525" w:rsidRDefault="006F1525" w:rsidP="006F1525">
      <w:pPr>
        <w:numPr>
          <w:ilvl w:val="0"/>
          <w:numId w:val="2"/>
        </w:numPr>
        <w:spacing w:line="360" w:lineRule="auto"/>
        <w:rPr>
          <w:rtl/>
        </w:rPr>
      </w:pPr>
      <w:r>
        <w:rPr>
          <w:rFonts w:hint="cs"/>
          <w:rtl/>
        </w:rPr>
        <w:t>מיומנויות תפקודיות : תפקודים ניהוליים, התמצאות במרחב, חלוקת קשב, שליטה בדחפים, הפרדה בין עיקר לתפל, וויסות רגשי, תפקוד מוטורי.</w:t>
      </w:r>
    </w:p>
    <w:p w:rsidR="006F1525" w:rsidRDefault="006F1525" w:rsidP="006F1525">
      <w:pPr>
        <w:numPr>
          <w:ilvl w:val="0"/>
          <w:numId w:val="2"/>
        </w:numPr>
        <w:spacing w:line="360" w:lineRule="auto"/>
      </w:pPr>
      <w:r>
        <w:rPr>
          <w:rFonts w:hint="cs"/>
          <w:rtl/>
        </w:rPr>
        <w:t xml:space="preserve">מצב לחץ </w:t>
      </w:r>
      <w:proofErr w:type="spellStart"/>
      <w:r>
        <w:rPr>
          <w:rFonts w:hint="cs"/>
          <w:rtl/>
        </w:rPr>
        <w:t>השרדותי</w:t>
      </w:r>
      <w:proofErr w:type="spellEnd"/>
      <w:r>
        <w:rPr>
          <w:rFonts w:hint="cs"/>
          <w:rtl/>
        </w:rPr>
        <w:t xml:space="preserve"> </w:t>
      </w:r>
      <w:r>
        <w:rPr>
          <w:rtl/>
        </w:rPr>
        <w:t>–</w:t>
      </w:r>
      <w:r>
        <w:rPr>
          <w:rFonts w:hint="cs"/>
          <w:rtl/>
        </w:rPr>
        <w:t xml:space="preserve"> תגובות מערכת העצבים הסימפתטית </w:t>
      </w:r>
      <w:r>
        <w:rPr>
          <w:rtl/>
        </w:rPr>
        <w:t>–</w:t>
      </w:r>
      <w:r>
        <w:rPr>
          <w:rFonts w:hint="cs"/>
          <w:rtl/>
        </w:rPr>
        <w:t xml:space="preserve"> </w:t>
      </w:r>
      <w:r>
        <w:t>FFF</w:t>
      </w:r>
      <w:r>
        <w:rPr>
          <w:rFonts w:hint="cs"/>
          <w:rtl/>
        </w:rPr>
        <w:t xml:space="preserve"> ומשחק האימון.</w:t>
      </w:r>
    </w:p>
    <w:p w:rsidR="006F1525" w:rsidRDefault="006F1525" w:rsidP="006F1525">
      <w:pPr>
        <w:numPr>
          <w:ilvl w:val="0"/>
          <w:numId w:val="2"/>
        </w:numPr>
        <w:spacing w:line="360" w:lineRule="auto"/>
        <w:rPr>
          <w:rtl/>
        </w:rPr>
      </w:pPr>
      <w:r>
        <w:rPr>
          <w:rFonts w:hint="cs"/>
          <w:rtl/>
        </w:rPr>
        <w:t>טיפול בליקויי למידה ותפקוד.</w:t>
      </w:r>
    </w:p>
    <w:p w:rsidR="006F1525" w:rsidRDefault="006F1525" w:rsidP="006F1525">
      <w:pPr>
        <w:spacing w:line="360" w:lineRule="auto"/>
        <w:rPr>
          <w:rtl/>
        </w:rPr>
      </w:pPr>
    </w:p>
    <w:p w:rsidR="006F1525" w:rsidRDefault="006F1525" w:rsidP="006F1525">
      <w:pPr>
        <w:spacing w:line="360" w:lineRule="auto"/>
        <w:rPr>
          <w:rtl/>
        </w:rPr>
      </w:pPr>
    </w:p>
    <w:p w:rsidR="006F1525" w:rsidRDefault="006F1525" w:rsidP="006F1525">
      <w:pPr>
        <w:spacing w:line="360" w:lineRule="auto"/>
        <w:rPr>
          <w:rtl/>
        </w:rPr>
      </w:pPr>
    </w:p>
    <w:p w:rsidR="006F1525" w:rsidRPr="00965EF1" w:rsidRDefault="006F1525" w:rsidP="006F1525">
      <w:pPr>
        <w:spacing w:line="360" w:lineRule="auto"/>
        <w:rPr>
          <w:u w:val="single"/>
          <w:rtl/>
        </w:rPr>
      </w:pPr>
      <w:r w:rsidRPr="00965EF1">
        <w:rPr>
          <w:rFonts w:hint="cs"/>
          <w:u w:val="single"/>
          <w:rtl/>
        </w:rPr>
        <w:lastRenderedPageBreak/>
        <w:t xml:space="preserve">חלק מעשי </w:t>
      </w:r>
      <w:r>
        <w:rPr>
          <w:rFonts w:hint="cs"/>
          <w:u w:val="single"/>
          <w:rtl/>
        </w:rPr>
        <w:t>:</w:t>
      </w:r>
    </w:p>
    <w:p w:rsidR="006F1525" w:rsidRDefault="006F1525" w:rsidP="006F1525">
      <w:pPr>
        <w:numPr>
          <w:ilvl w:val="0"/>
          <w:numId w:val="7"/>
        </w:numPr>
        <w:spacing w:line="360" w:lineRule="auto"/>
        <w:rPr>
          <w:rtl/>
        </w:rPr>
      </w:pPr>
      <w:r>
        <w:rPr>
          <w:rFonts w:hint="cs"/>
          <w:rtl/>
        </w:rPr>
        <w:t>לימוד טכניקות בסיס לשיפור קואורדינציה, שיווי משקל ומיומנויות מוטוריות והתנהגותיות:</w:t>
      </w:r>
    </w:p>
    <w:p w:rsidR="006F1525" w:rsidRDefault="006F1525" w:rsidP="006F1525">
      <w:pPr>
        <w:spacing w:line="360" w:lineRule="auto"/>
        <w:ind w:left="720"/>
        <w:rPr>
          <w:rtl/>
        </w:rPr>
      </w:pPr>
      <w:r>
        <w:rPr>
          <w:rFonts w:hint="cs"/>
          <w:rtl/>
        </w:rPr>
        <w:t>קפיצות, הפעלת רגליים פונקציונלית, הפעלת ידיים פונקציונלית ,תרגול מוטורי מורכב.</w:t>
      </w:r>
    </w:p>
    <w:p w:rsidR="006F1525" w:rsidRDefault="006F1525" w:rsidP="006F1525">
      <w:pPr>
        <w:spacing w:line="360" w:lineRule="auto"/>
        <w:rPr>
          <w:rtl/>
        </w:rPr>
      </w:pPr>
    </w:p>
    <w:p w:rsidR="006F1525" w:rsidRDefault="006F1525" w:rsidP="006F1525">
      <w:pPr>
        <w:numPr>
          <w:ilvl w:val="0"/>
          <w:numId w:val="7"/>
        </w:numPr>
        <w:spacing w:line="360" w:lineRule="auto"/>
        <w:rPr>
          <w:rtl/>
        </w:rPr>
      </w:pPr>
      <w:r>
        <w:rPr>
          <w:rFonts w:hint="cs"/>
          <w:rtl/>
        </w:rPr>
        <w:t>לימוד משחק האימון ההתפתחותי:</w:t>
      </w:r>
    </w:p>
    <w:p w:rsidR="006F1525" w:rsidRDefault="006F1525" w:rsidP="006F1525">
      <w:pPr>
        <w:spacing w:line="360" w:lineRule="auto"/>
        <w:ind w:left="720"/>
        <w:rPr>
          <w:rtl/>
        </w:rPr>
      </w:pPr>
      <w:r>
        <w:rPr>
          <w:rFonts w:hint="cs"/>
          <w:rtl/>
        </w:rPr>
        <w:t>לימוד שפת משחק האימון ושימוש בכלי נשק טיפוליים</w:t>
      </w:r>
    </w:p>
    <w:p w:rsidR="006F1525" w:rsidRDefault="006F1525" w:rsidP="006F1525">
      <w:pPr>
        <w:spacing w:line="360" w:lineRule="auto"/>
        <w:ind w:left="360"/>
        <w:rPr>
          <w:rtl/>
        </w:rPr>
      </w:pPr>
      <w:r>
        <w:rPr>
          <w:rFonts w:hint="cs"/>
          <w:rtl/>
        </w:rPr>
        <w:t xml:space="preserve">      יצירת נרטיב במשחק האימון</w:t>
      </w:r>
    </w:p>
    <w:p w:rsidR="006F1525" w:rsidRDefault="006F1525" w:rsidP="006F1525">
      <w:pPr>
        <w:spacing w:line="360" w:lineRule="auto"/>
        <w:ind w:left="360"/>
        <w:rPr>
          <w:rtl/>
        </w:rPr>
      </w:pPr>
      <w:r>
        <w:rPr>
          <w:rFonts w:hint="cs"/>
          <w:rtl/>
        </w:rPr>
        <w:t xml:space="preserve">      פסיכודרמה במשחק האימון</w:t>
      </w:r>
    </w:p>
    <w:p w:rsidR="006F1525" w:rsidRDefault="006F1525" w:rsidP="006F1525">
      <w:pPr>
        <w:spacing w:line="360" w:lineRule="auto"/>
        <w:rPr>
          <w:rtl/>
        </w:rPr>
      </w:pPr>
    </w:p>
    <w:p w:rsidR="006F1525" w:rsidRPr="006F1525" w:rsidRDefault="006F1525" w:rsidP="00753D04">
      <w:pPr>
        <w:spacing w:line="360" w:lineRule="auto"/>
        <w:rPr>
          <w:b/>
          <w:bCs/>
          <w:u w:val="single"/>
          <w:rtl/>
        </w:rPr>
      </w:pPr>
      <w:r w:rsidRPr="006F1525">
        <w:rPr>
          <w:rFonts w:hint="cs"/>
          <w:b/>
          <w:bCs/>
          <w:u w:val="single"/>
          <w:rtl/>
        </w:rPr>
        <w:t xml:space="preserve">חלק ב' </w:t>
      </w:r>
      <w:r w:rsidRPr="006F1525">
        <w:rPr>
          <w:b/>
          <w:bCs/>
          <w:u w:val="single"/>
          <w:rtl/>
        </w:rPr>
        <w:t>–</w:t>
      </w:r>
      <w:r w:rsidRPr="006F1525">
        <w:rPr>
          <w:rFonts w:hint="cs"/>
          <w:b/>
          <w:bCs/>
          <w:u w:val="single"/>
          <w:rtl/>
        </w:rPr>
        <w:t xml:space="preserve"> תיאוריה ומעשה - יחסי מטפל מטופל/מאסטר תלמיד </w:t>
      </w:r>
      <w:r w:rsidRPr="006F1525">
        <w:rPr>
          <w:b/>
          <w:bCs/>
          <w:u w:val="single"/>
          <w:rtl/>
        </w:rPr>
        <w:t>–</w:t>
      </w:r>
      <w:r w:rsidRPr="006F1525">
        <w:rPr>
          <w:rFonts w:hint="cs"/>
          <w:b/>
          <w:bCs/>
          <w:u w:val="single"/>
          <w:rtl/>
        </w:rPr>
        <w:t xml:space="preserve"> מרצה אמיר </w:t>
      </w:r>
      <w:proofErr w:type="spellStart"/>
      <w:r w:rsidRPr="006F1525">
        <w:rPr>
          <w:rFonts w:hint="cs"/>
          <w:b/>
          <w:bCs/>
          <w:u w:val="single"/>
          <w:rtl/>
        </w:rPr>
        <w:t>שרירא</w:t>
      </w:r>
      <w:proofErr w:type="spellEnd"/>
      <w:r w:rsidRPr="006F1525">
        <w:rPr>
          <w:rFonts w:hint="cs"/>
          <w:b/>
          <w:bCs/>
          <w:u w:val="single"/>
          <w:rtl/>
        </w:rPr>
        <w:t xml:space="preserve">. </w:t>
      </w:r>
      <w:r w:rsidR="00753D04">
        <w:rPr>
          <w:rFonts w:hint="cs"/>
          <w:b/>
          <w:bCs/>
          <w:u w:val="single"/>
          <w:rtl/>
        </w:rPr>
        <w:t>84</w:t>
      </w:r>
      <w:r w:rsidRPr="006F1525">
        <w:rPr>
          <w:rFonts w:hint="cs"/>
          <w:b/>
          <w:bCs/>
          <w:u w:val="single"/>
          <w:rtl/>
        </w:rPr>
        <w:t xml:space="preserve"> ש"א.</w:t>
      </w:r>
    </w:p>
    <w:p w:rsidR="006F1525" w:rsidRDefault="006F1525" w:rsidP="006F1525">
      <w:pPr>
        <w:spacing w:line="360" w:lineRule="auto"/>
        <w:rPr>
          <w:rtl/>
        </w:rPr>
      </w:pPr>
      <w:r>
        <w:rPr>
          <w:rFonts w:hint="cs"/>
          <w:rtl/>
        </w:rPr>
        <w:t xml:space="preserve">לימוד תאורטי: </w:t>
      </w:r>
    </w:p>
    <w:p w:rsidR="006F1525" w:rsidRDefault="006F1525" w:rsidP="006F1525">
      <w:pPr>
        <w:numPr>
          <w:ilvl w:val="0"/>
          <w:numId w:val="4"/>
        </w:numPr>
        <w:spacing w:line="360" w:lineRule="auto"/>
        <w:rPr>
          <w:rtl/>
        </w:rPr>
      </w:pPr>
      <w:r>
        <w:rPr>
          <w:rFonts w:hint="cs"/>
          <w:rtl/>
        </w:rPr>
        <w:t>ערוצי התערבות טיפולית: גופני, רגשי, התנהגותי, קוגניטיבי</w:t>
      </w:r>
    </w:p>
    <w:p w:rsidR="006F1525" w:rsidRDefault="006F1525" w:rsidP="006F1525">
      <w:pPr>
        <w:numPr>
          <w:ilvl w:val="0"/>
          <w:numId w:val="4"/>
        </w:numPr>
        <w:spacing w:line="360" w:lineRule="auto"/>
        <w:rPr>
          <w:rtl/>
        </w:rPr>
      </w:pPr>
      <w:r>
        <w:rPr>
          <w:rFonts w:hint="cs"/>
          <w:rtl/>
        </w:rPr>
        <w:t>יחסי מטפל מטופל</w:t>
      </w:r>
    </w:p>
    <w:p w:rsidR="006F1525" w:rsidRDefault="006F1525" w:rsidP="006F1525">
      <w:pPr>
        <w:numPr>
          <w:ilvl w:val="0"/>
          <w:numId w:val="4"/>
        </w:numPr>
        <w:spacing w:line="360" w:lineRule="auto"/>
        <w:rPr>
          <w:rtl/>
        </w:rPr>
      </w:pPr>
      <w:r>
        <w:rPr>
          <w:rFonts w:hint="cs"/>
          <w:rtl/>
        </w:rPr>
        <w:t>יחסי מאסטר תלמיד</w:t>
      </w:r>
    </w:p>
    <w:p w:rsidR="006F1525" w:rsidRDefault="006F1525" w:rsidP="006F1525">
      <w:pPr>
        <w:numPr>
          <w:ilvl w:val="0"/>
          <w:numId w:val="4"/>
        </w:numPr>
        <w:spacing w:line="360" w:lineRule="auto"/>
      </w:pPr>
      <w:r>
        <w:rPr>
          <w:rFonts w:hint="cs"/>
          <w:rtl/>
        </w:rPr>
        <w:t>אומנות לחימה ככלי לתקשורת בין אישית</w:t>
      </w:r>
    </w:p>
    <w:p w:rsidR="006F1525" w:rsidRDefault="006F1525" w:rsidP="006F1525">
      <w:pPr>
        <w:numPr>
          <w:ilvl w:val="0"/>
          <w:numId w:val="4"/>
        </w:numPr>
        <w:spacing w:line="360" w:lineRule="auto"/>
        <w:rPr>
          <w:rtl/>
        </w:rPr>
      </w:pPr>
      <w:r>
        <w:rPr>
          <w:rFonts w:hint="cs"/>
          <w:rtl/>
        </w:rPr>
        <w:t>טיפול בחרדה וקשיים רגשיים דרך גישת "שתי חרבות"</w:t>
      </w:r>
    </w:p>
    <w:p w:rsidR="006F1525" w:rsidRDefault="006F1525" w:rsidP="006F1525">
      <w:pPr>
        <w:spacing w:line="360" w:lineRule="auto"/>
        <w:rPr>
          <w:rtl/>
        </w:rPr>
      </w:pPr>
    </w:p>
    <w:p w:rsidR="006F1525" w:rsidRDefault="006F1525" w:rsidP="006F1525">
      <w:pPr>
        <w:spacing w:line="360" w:lineRule="auto"/>
        <w:rPr>
          <w:rtl/>
        </w:rPr>
      </w:pPr>
      <w:r>
        <w:rPr>
          <w:rFonts w:hint="cs"/>
          <w:rtl/>
        </w:rPr>
        <w:t>חלק מעשי:</w:t>
      </w:r>
    </w:p>
    <w:p w:rsidR="006F1525" w:rsidRDefault="006F1525" w:rsidP="006F1525">
      <w:pPr>
        <w:numPr>
          <w:ilvl w:val="0"/>
          <w:numId w:val="3"/>
        </w:numPr>
        <w:spacing w:line="360" w:lineRule="auto"/>
        <w:rPr>
          <w:rtl/>
        </w:rPr>
      </w:pPr>
      <w:r>
        <w:rPr>
          <w:rFonts w:hint="cs"/>
          <w:rtl/>
        </w:rPr>
        <w:t>לימוד משחק האימון</w:t>
      </w:r>
    </w:p>
    <w:p w:rsidR="006F1525" w:rsidRDefault="006F1525" w:rsidP="006F1525">
      <w:pPr>
        <w:numPr>
          <w:ilvl w:val="0"/>
          <w:numId w:val="3"/>
        </w:numPr>
        <w:spacing w:line="360" w:lineRule="auto"/>
        <w:rPr>
          <w:rtl/>
        </w:rPr>
      </w:pPr>
      <w:r>
        <w:rPr>
          <w:rFonts w:hint="cs"/>
          <w:rtl/>
        </w:rPr>
        <w:t xml:space="preserve">לימוד טכניקות מובנות להפעלה </w:t>
      </w:r>
      <w:proofErr w:type="spellStart"/>
      <w:r>
        <w:rPr>
          <w:rFonts w:hint="cs"/>
          <w:rtl/>
        </w:rPr>
        <w:t>סנסו</w:t>
      </w:r>
      <w:proofErr w:type="spellEnd"/>
      <w:r>
        <w:rPr>
          <w:rFonts w:hint="cs"/>
          <w:rtl/>
        </w:rPr>
        <w:t>-מוטורית ממוקדת</w:t>
      </w:r>
    </w:p>
    <w:p w:rsidR="006F1525" w:rsidRDefault="006F1525" w:rsidP="006F1525">
      <w:pPr>
        <w:numPr>
          <w:ilvl w:val="0"/>
          <w:numId w:val="3"/>
        </w:numPr>
        <w:spacing w:line="360" w:lineRule="auto"/>
      </w:pPr>
      <w:r>
        <w:rPr>
          <w:rFonts w:hint="cs"/>
          <w:rtl/>
        </w:rPr>
        <w:t>לימוד טכניקות גוף-נפש דרך תרגול אומנות לחימה באופן טיפולי</w:t>
      </w:r>
    </w:p>
    <w:p w:rsidR="00E845D9" w:rsidRDefault="00E845D9" w:rsidP="006F1525">
      <w:pPr>
        <w:numPr>
          <w:ilvl w:val="0"/>
          <w:numId w:val="3"/>
        </w:numPr>
        <w:spacing w:line="360" w:lineRule="auto"/>
        <w:rPr>
          <w:rtl/>
        </w:rPr>
      </w:pPr>
      <w:r>
        <w:rPr>
          <w:rFonts w:hint="cs"/>
          <w:rtl/>
        </w:rPr>
        <w:t>תרגול מצבים מדמי טיפול</w:t>
      </w:r>
    </w:p>
    <w:p w:rsidR="006F1525" w:rsidRDefault="006F1525" w:rsidP="006F1525">
      <w:pPr>
        <w:spacing w:line="360" w:lineRule="auto"/>
        <w:rPr>
          <w:rtl/>
        </w:rPr>
      </w:pPr>
    </w:p>
    <w:p w:rsidR="006F1525" w:rsidRPr="006F1525" w:rsidRDefault="006F1525" w:rsidP="006F1525">
      <w:pPr>
        <w:spacing w:line="360" w:lineRule="auto"/>
        <w:rPr>
          <w:b/>
          <w:bCs/>
          <w:u w:val="single"/>
          <w:rtl/>
        </w:rPr>
      </w:pPr>
      <w:r w:rsidRPr="006F1525">
        <w:rPr>
          <w:rFonts w:hint="cs"/>
          <w:b/>
          <w:bCs/>
          <w:u w:val="single"/>
          <w:rtl/>
        </w:rPr>
        <w:t xml:space="preserve">סמינר קליני </w:t>
      </w:r>
      <w:r w:rsidRPr="006F1525">
        <w:rPr>
          <w:b/>
          <w:bCs/>
          <w:u w:val="single"/>
          <w:rtl/>
        </w:rPr>
        <w:t>–</w:t>
      </w:r>
      <w:r w:rsidRPr="006F1525">
        <w:rPr>
          <w:rFonts w:hint="cs"/>
          <w:b/>
          <w:bCs/>
          <w:u w:val="single"/>
          <w:rtl/>
        </w:rPr>
        <w:t xml:space="preserve"> </w:t>
      </w:r>
      <w:r w:rsidRPr="006F1525">
        <w:rPr>
          <w:b/>
          <w:bCs/>
          <w:u w:val="single"/>
          <w:rtl/>
        </w:rPr>
        <w:t>פרוש יחסי העברה בטיפול</w:t>
      </w:r>
      <w:r w:rsidRPr="006F1525">
        <w:rPr>
          <w:rFonts w:hint="cs"/>
          <w:b/>
          <w:bCs/>
          <w:u w:val="single"/>
          <w:rtl/>
        </w:rPr>
        <w:t xml:space="preserve"> - מרצה ד"ר ניצן </w:t>
      </w:r>
      <w:proofErr w:type="spellStart"/>
      <w:r w:rsidRPr="006F1525">
        <w:rPr>
          <w:rFonts w:hint="cs"/>
          <w:b/>
          <w:bCs/>
          <w:u w:val="single"/>
          <w:rtl/>
        </w:rPr>
        <w:t>שרירא</w:t>
      </w:r>
      <w:proofErr w:type="spellEnd"/>
      <w:r w:rsidRPr="006F1525">
        <w:rPr>
          <w:rFonts w:hint="cs"/>
          <w:b/>
          <w:bCs/>
          <w:u w:val="single"/>
          <w:rtl/>
        </w:rPr>
        <w:t xml:space="preserve"> </w:t>
      </w:r>
      <w:r w:rsidRPr="006F1525">
        <w:rPr>
          <w:b/>
          <w:bCs/>
          <w:u w:val="single"/>
          <w:rtl/>
        </w:rPr>
        <w:t>–</w:t>
      </w:r>
      <w:r w:rsidRPr="006F1525">
        <w:rPr>
          <w:rFonts w:hint="cs"/>
          <w:b/>
          <w:bCs/>
          <w:u w:val="single"/>
          <w:rtl/>
        </w:rPr>
        <w:t>, 20 ש"א.</w:t>
      </w:r>
    </w:p>
    <w:p w:rsidR="006F1525" w:rsidRDefault="006F1525" w:rsidP="006F1525">
      <w:pPr>
        <w:numPr>
          <w:ilvl w:val="0"/>
          <w:numId w:val="5"/>
        </w:numPr>
        <w:spacing w:line="360" w:lineRule="auto"/>
        <w:rPr>
          <w:rtl/>
        </w:rPr>
      </w:pPr>
      <w:r>
        <w:rPr>
          <w:rFonts w:hint="cs"/>
          <w:rtl/>
        </w:rPr>
        <w:t>העברה</w:t>
      </w:r>
    </w:p>
    <w:p w:rsidR="006F1525" w:rsidRDefault="006F1525" w:rsidP="006F1525">
      <w:pPr>
        <w:numPr>
          <w:ilvl w:val="0"/>
          <w:numId w:val="5"/>
        </w:numPr>
        <w:spacing w:line="360" w:lineRule="auto"/>
      </w:pPr>
      <w:r>
        <w:rPr>
          <w:rFonts w:hint="cs"/>
          <w:rtl/>
        </w:rPr>
        <w:t xml:space="preserve">העברה נגדית </w:t>
      </w:r>
    </w:p>
    <w:p w:rsidR="006F1525" w:rsidRDefault="006F1525" w:rsidP="006F1525">
      <w:pPr>
        <w:numPr>
          <w:ilvl w:val="0"/>
          <w:numId w:val="5"/>
        </w:numPr>
        <w:spacing w:line="360" w:lineRule="auto"/>
        <w:rPr>
          <w:rtl/>
        </w:rPr>
      </w:pPr>
      <w:r>
        <w:rPr>
          <w:rFonts w:hint="cs"/>
          <w:rtl/>
        </w:rPr>
        <w:t>שנאה בהעברה נגדית</w:t>
      </w:r>
    </w:p>
    <w:p w:rsidR="006F1525" w:rsidRDefault="006F1525" w:rsidP="006F1525">
      <w:pPr>
        <w:numPr>
          <w:ilvl w:val="0"/>
          <w:numId w:val="5"/>
        </w:numPr>
        <w:spacing w:line="360" w:lineRule="auto"/>
      </w:pPr>
      <w:r>
        <w:rPr>
          <w:rFonts w:hint="cs"/>
          <w:rtl/>
        </w:rPr>
        <w:t>הזדהות השלכתית</w:t>
      </w:r>
    </w:p>
    <w:p w:rsidR="006F1525" w:rsidRDefault="006F1525" w:rsidP="006F1525">
      <w:pPr>
        <w:spacing w:line="360" w:lineRule="auto"/>
        <w:rPr>
          <w:rtl/>
        </w:rPr>
      </w:pPr>
    </w:p>
    <w:p w:rsidR="006F1525" w:rsidRPr="006F1525" w:rsidRDefault="006F1525" w:rsidP="006F1525">
      <w:pPr>
        <w:spacing w:line="360" w:lineRule="auto"/>
        <w:rPr>
          <w:b/>
          <w:bCs/>
          <w:u w:val="single"/>
          <w:rtl/>
        </w:rPr>
      </w:pPr>
      <w:r w:rsidRPr="006F1525">
        <w:rPr>
          <w:rFonts w:hint="cs"/>
          <w:b/>
          <w:bCs/>
          <w:u w:val="single"/>
          <w:rtl/>
        </w:rPr>
        <w:t xml:space="preserve">שימוש בחרב שתי ידיים ברוח העולם העתיק </w:t>
      </w:r>
      <w:r w:rsidRPr="006F1525">
        <w:rPr>
          <w:b/>
          <w:bCs/>
          <w:u w:val="single"/>
          <w:rtl/>
        </w:rPr>
        <w:t>–</w:t>
      </w:r>
      <w:r w:rsidRPr="006F1525">
        <w:rPr>
          <w:rFonts w:hint="cs"/>
          <w:b/>
          <w:bCs/>
          <w:u w:val="single"/>
          <w:rtl/>
        </w:rPr>
        <w:t xml:space="preserve"> </w:t>
      </w:r>
      <w:proofErr w:type="spellStart"/>
      <w:r w:rsidRPr="006F1525">
        <w:rPr>
          <w:rFonts w:hint="cs"/>
          <w:b/>
          <w:bCs/>
          <w:u w:val="single"/>
          <w:rtl/>
        </w:rPr>
        <w:t>סנסאי</w:t>
      </w:r>
      <w:proofErr w:type="spellEnd"/>
      <w:r w:rsidRPr="006F1525">
        <w:rPr>
          <w:rFonts w:hint="cs"/>
          <w:b/>
          <w:bCs/>
          <w:u w:val="single"/>
          <w:rtl/>
        </w:rPr>
        <w:t xml:space="preserve"> עדי גוב ארי. 20 ש"א.</w:t>
      </w:r>
    </w:p>
    <w:p w:rsidR="006F1525" w:rsidRDefault="006F1525" w:rsidP="006F1525">
      <w:pPr>
        <w:numPr>
          <w:ilvl w:val="0"/>
          <w:numId w:val="6"/>
        </w:numPr>
        <w:spacing w:line="360" w:lineRule="auto"/>
        <w:rPr>
          <w:rtl/>
        </w:rPr>
      </w:pPr>
      <w:r>
        <w:rPr>
          <w:rFonts w:hint="cs"/>
          <w:rtl/>
        </w:rPr>
        <w:t>לימוד היסטורי, סימבולי ורוחני של עבודת חרב</w:t>
      </w:r>
    </w:p>
    <w:p w:rsidR="006F1525" w:rsidRDefault="006F1525" w:rsidP="006F1525">
      <w:pPr>
        <w:numPr>
          <w:ilvl w:val="0"/>
          <w:numId w:val="6"/>
        </w:numPr>
        <w:spacing w:line="360" w:lineRule="auto"/>
      </w:pPr>
      <w:r>
        <w:rPr>
          <w:rFonts w:hint="cs"/>
          <w:rtl/>
        </w:rPr>
        <w:t xml:space="preserve">לימוד תבניות תנועה עם חרב ממזרית </w:t>
      </w:r>
    </w:p>
    <w:p w:rsidR="006F1525" w:rsidRDefault="006F1525" w:rsidP="006F1525">
      <w:pPr>
        <w:spacing w:line="360" w:lineRule="auto"/>
      </w:pPr>
    </w:p>
    <w:p w:rsidR="006F1525" w:rsidRDefault="006F1525" w:rsidP="006F1525">
      <w:pPr>
        <w:spacing w:line="360" w:lineRule="auto"/>
        <w:rPr>
          <w:rtl/>
        </w:rPr>
      </w:pPr>
    </w:p>
    <w:p w:rsidR="006F1525" w:rsidRPr="006F1525" w:rsidRDefault="00DB4A5F" w:rsidP="006F1525">
      <w:pPr>
        <w:spacing w:line="360" w:lineRule="auto"/>
        <w:rPr>
          <w:b/>
          <w:bCs/>
          <w:u w:val="single"/>
          <w:rtl/>
        </w:rPr>
      </w:pPr>
      <w:r>
        <w:rPr>
          <w:rFonts w:hint="cs"/>
          <w:b/>
          <w:bCs/>
          <w:u w:val="single"/>
          <w:rtl/>
        </w:rPr>
        <w:t>'</w:t>
      </w:r>
      <w:r w:rsidR="00BA68AF">
        <w:rPr>
          <w:rFonts w:hint="cs"/>
          <w:b/>
          <w:bCs/>
          <w:u w:val="single"/>
          <w:rtl/>
        </w:rPr>
        <w:t>שתי חרבות</w:t>
      </w:r>
      <w:r>
        <w:rPr>
          <w:rFonts w:hint="cs"/>
          <w:b/>
          <w:bCs/>
          <w:u w:val="single"/>
          <w:rtl/>
        </w:rPr>
        <w:t>'</w:t>
      </w:r>
      <w:r w:rsidR="00BA68AF">
        <w:rPr>
          <w:rFonts w:hint="cs"/>
          <w:b/>
          <w:bCs/>
          <w:u w:val="single"/>
          <w:rtl/>
        </w:rPr>
        <w:t xml:space="preserve"> בראי פסיכותרפיה גופנית</w:t>
      </w:r>
      <w:r w:rsidR="006F1525" w:rsidRPr="006F1525">
        <w:rPr>
          <w:rFonts w:hint="cs"/>
          <w:b/>
          <w:bCs/>
          <w:u w:val="single"/>
          <w:rtl/>
        </w:rPr>
        <w:t xml:space="preserve"> </w:t>
      </w:r>
      <w:r w:rsidR="006F1525" w:rsidRPr="006F1525">
        <w:rPr>
          <w:b/>
          <w:bCs/>
          <w:u w:val="single"/>
          <w:rtl/>
        </w:rPr>
        <w:t>–</w:t>
      </w:r>
      <w:r w:rsidR="00BA68AF">
        <w:rPr>
          <w:rFonts w:hint="cs"/>
          <w:b/>
          <w:bCs/>
          <w:u w:val="single"/>
          <w:rtl/>
        </w:rPr>
        <w:t xml:space="preserve"> מרצה אייל נאור</w:t>
      </w:r>
      <w:r w:rsidR="006F1525" w:rsidRPr="006F1525">
        <w:rPr>
          <w:rFonts w:hint="cs"/>
          <w:b/>
          <w:bCs/>
          <w:u w:val="single"/>
          <w:rtl/>
        </w:rPr>
        <w:t>. 20 א"א.</w:t>
      </w:r>
    </w:p>
    <w:p w:rsidR="00BA68AF" w:rsidRDefault="00BA68AF" w:rsidP="00DB4A5F">
      <w:pPr>
        <w:pStyle w:val="a3"/>
        <w:numPr>
          <w:ilvl w:val="0"/>
          <w:numId w:val="9"/>
        </w:numPr>
        <w:spacing w:line="360" w:lineRule="auto"/>
        <w:rPr>
          <w:rtl/>
        </w:rPr>
      </w:pPr>
      <w:r w:rsidRPr="00BA68AF">
        <w:rPr>
          <w:rtl/>
        </w:rPr>
        <w:t>על תחושה ותנועה- השתקפות הנפש בגוף הילד (רגישויות, יכולת תנועה תפיסת המציאות והאחר)</w:t>
      </w:r>
    </w:p>
    <w:p w:rsidR="006F1525" w:rsidRDefault="00BA68AF" w:rsidP="00DB4A5F">
      <w:pPr>
        <w:pStyle w:val="a3"/>
        <w:numPr>
          <w:ilvl w:val="0"/>
          <w:numId w:val="9"/>
        </w:numPr>
        <w:spacing w:line="360" w:lineRule="auto"/>
        <w:rPr>
          <w:rtl/>
        </w:rPr>
      </w:pPr>
      <w:r w:rsidRPr="00BA68AF">
        <w:rPr>
          <w:rtl/>
        </w:rPr>
        <w:t>שדות מוטוריים רגש ותנועה</w:t>
      </w:r>
    </w:p>
    <w:p w:rsidR="00BA68AF" w:rsidRDefault="00BA68AF" w:rsidP="00DB4A5F">
      <w:pPr>
        <w:pStyle w:val="a3"/>
        <w:numPr>
          <w:ilvl w:val="0"/>
          <w:numId w:val="9"/>
        </w:numPr>
        <w:spacing w:line="360" w:lineRule="auto"/>
        <w:rPr>
          <w:rtl/>
        </w:rPr>
      </w:pPr>
      <w:r>
        <w:rPr>
          <w:rFonts w:hint="cs"/>
          <w:rtl/>
        </w:rPr>
        <w:t>הסנטר הרוחני והסנטר הגופני של הילד</w:t>
      </w:r>
    </w:p>
    <w:p w:rsidR="00BA68AF" w:rsidRDefault="00BA68AF" w:rsidP="00DB4A5F">
      <w:pPr>
        <w:pStyle w:val="a3"/>
        <w:numPr>
          <w:ilvl w:val="0"/>
          <w:numId w:val="9"/>
        </w:numPr>
        <w:spacing w:line="360" w:lineRule="auto"/>
        <w:rPr>
          <w:rtl/>
        </w:rPr>
      </w:pPr>
      <w:r>
        <w:rPr>
          <w:rFonts w:hint="cs"/>
          <w:rtl/>
        </w:rPr>
        <w:t>רגשות גלויים ורגשות סמויים בטיפול בילדים</w:t>
      </w:r>
    </w:p>
    <w:p w:rsidR="00BA68AF" w:rsidRDefault="00BA68AF" w:rsidP="00DB4A5F">
      <w:pPr>
        <w:pStyle w:val="a3"/>
        <w:numPr>
          <w:ilvl w:val="0"/>
          <w:numId w:val="9"/>
        </w:numPr>
        <w:spacing w:line="360" w:lineRule="auto"/>
        <w:rPr>
          <w:rtl/>
        </w:rPr>
      </w:pPr>
      <w:r w:rsidRPr="00BA68AF">
        <w:rPr>
          <w:rtl/>
        </w:rPr>
        <w:t>שפת גוף</w:t>
      </w:r>
      <w:r>
        <w:rPr>
          <w:rFonts w:hint="cs"/>
          <w:rtl/>
        </w:rPr>
        <w:t>,</w:t>
      </w:r>
      <w:r w:rsidRPr="00BA68AF">
        <w:rPr>
          <w:rtl/>
        </w:rPr>
        <w:t xml:space="preserve"> חילוץ מידע </w:t>
      </w:r>
      <w:r>
        <w:rPr>
          <w:rFonts w:hint="cs"/>
          <w:rtl/>
        </w:rPr>
        <w:t>ו</w:t>
      </w:r>
      <w:r w:rsidRPr="00BA68AF">
        <w:rPr>
          <w:rtl/>
        </w:rPr>
        <w:t>תשומת לב למסרים הלא וורבאליים</w:t>
      </w:r>
    </w:p>
    <w:p w:rsidR="006F1525" w:rsidRDefault="006F1525" w:rsidP="006F1525">
      <w:pPr>
        <w:spacing w:line="360" w:lineRule="auto"/>
        <w:rPr>
          <w:rtl/>
        </w:rPr>
      </w:pPr>
      <w:r>
        <w:rPr>
          <w:rFonts w:hint="cs"/>
          <w:rtl/>
        </w:rPr>
        <w:t xml:space="preserve"> </w:t>
      </w:r>
    </w:p>
    <w:p w:rsidR="006F1525" w:rsidRPr="00D66751" w:rsidRDefault="006F1525" w:rsidP="00EE5922">
      <w:pPr>
        <w:spacing w:line="360" w:lineRule="auto"/>
        <w:rPr>
          <w:b/>
          <w:bCs/>
          <w:u w:val="single"/>
          <w:rtl/>
        </w:rPr>
      </w:pPr>
      <w:r w:rsidRPr="006F1525">
        <w:rPr>
          <w:rFonts w:hint="cs"/>
          <w:b/>
          <w:bCs/>
          <w:u w:val="single"/>
          <w:rtl/>
        </w:rPr>
        <w:t xml:space="preserve">שימוש בחץ וקשת ככלי טיפולי </w:t>
      </w:r>
      <w:r w:rsidRPr="006F1525">
        <w:rPr>
          <w:b/>
          <w:bCs/>
          <w:u w:val="single"/>
          <w:rtl/>
        </w:rPr>
        <w:t>–</w:t>
      </w:r>
      <w:r w:rsidRPr="006F1525">
        <w:rPr>
          <w:rFonts w:hint="cs"/>
          <w:b/>
          <w:bCs/>
          <w:u w:val="single"/>
          <w:rtl/>
        </w:rPr>
        <w:t xml:space="preserve"> מרצה </w:t>
      </w:r>
      <w:r w:rsidR="00EE5922">
        <w:rPr>
          <w:rFonts w:hint="cs"/>
          <w:b/>
          <w:bCs/>
          <w:u w:val="single"/>
          <w:rtl/>
        </w:rPr>
        <w:t>אסף פרוש</w:t>
      </w:r>
      <w:r w:rsidRPr="006F1525">
        <w:rPr>
          <w:rFonts w:hint="cs"/>
          <w:b/>
          <w:bCs/>
          <w:u w:val="single"/>
          <w:rtl/>
        </w:rPr>
        <w:t xml:space="preserve"> </w:t>
      </w:r>
      <w:r w:rsidRPr="006F1525">
        <w:rPr>
          <w:b/>
          <w:bCs/>
          <w:u w:val="single"/>
          <w:rtl/>
        </w:rPr>
        <w:t>–</w:t>
      </w:r>
      <w:r w:rsidRPr="006F1525">
        <w:rPr>
          <w:rFonts w:hint="cs"/>
          <w:b/>
          <w:bCs/>
          <w:u w:val="single"/>
          <w:rtl/>
        </w:rPr>
        <w:t xml:space="preserve"> 15 ש"א</w:t>
      </w:r>
    </w:p>
    <w:p w:rsidR="00D66751" w:rsidRPr="00DB4A5F" w:rsidRDefault="00D66751" w:rsidP="00DB4A5F">
      <w:pPr>
        <w:pStyle w:val="a3"/>
        <w:numPr>
          <w:ilvl w:val="0"/>
          <w:numId w:val="12"/>
        </w:numPr>
        <w:spacing w:line="360" w:lineRule="auto"/>
        <w:rPr>
          <w:u w:val="single"/>
          <w:rtl/>
        </w:rPr>
      </w:pPr>
      <w:r w:rsidRPr="00DB4A5F">
        <w:rPr>
          <w:rFonts w:hint="cs"/>
          <w:u w:val="single"/>
          <w:rtl/>
        </w:rPr>
        <w:t>אימון תפקודי באמצעות חץ וקשת:</w:t>
      </w:r>
      <w:bookmarkStart w:id="0" w:name="_GoBack"/>
      <w:bookmarkEnd w:id="0"/>
    </w:p>
    <w:p w:rsidR="006F1525" w:rsidRDefault="006F1525" w:rsidP="00DB4A5F">
      <w:pPr>
        <w:pStyle w:val="a3"/>
        <w:numPr>
          <w:ilvl w:val="0"/>
          <w:numId w:val="12"/>
        </w:numPr>
        <w:spacing w:line="360" w:lineRule="auto"/>
        <w:rPr>
          <w:rtl/>
        </w:rPr>
      </w:pPr>
      <w:r>
        <w:rPr>
          <w:rFonts w:hint="cs"/>
          <w:rtl/>
        </w:rPr>
        <w:t xml:space="preserve">טכניקות לשיפור מוטוריקה </w:t>
      </w:r>
      <w:r w:rsidR="00D66751">
        <w:rPr>
          <w:rFonts w:hint="cs"/>
          <w:rtl/>
        </w:rPr>
        <w:t>עדינה וגסה</w:t>
      </w:r>
    </w:p>
    <w:p w:rsidR="006F1525" w:rsidRDefault="006F1525" w:rsidP="00DB4A5F">
      <w:pPr>
        <w:pStyle w:val="a3"/>
        <w:numPr>
          <w:ilvl w:val="0"/>
          <w:numId w:val="12"/>
        </w:numPr>
        <w:spacing w:line="360" w:lineRule="auto"/>
        <w:rPr>
          <w:rtl/>
        </w:rPr>
      </w:pPr>
      <w:r>
        <w:rPr>
          <w:rFonts w:hint="cs"/>
          <w:rtl/>
        </w:rPr>
        <w:t>טכניקות לשיפור תפקוד תחת לחץ</w:t>
      </w:r>
    </w:p>
    <w:p w:rsidR="00D66751" w:rsidRDefault="006F1525" w:rsidP="00DB4A5F">
      <w:pPr>
        <w:pStyle w:val="a3"/>
        <w:numPr>
          <w:ilvl w:val="0"/>
          <w:numId w:val="12"/>
        </w:numPr>
        <w:spacing w:line="360" w:lineRule="auto"/>
        <w:rPr>
          <w:rtl/>
        </w:rPr>
      </w:pPr>
      <w:r>
        <w:rPr>
          <w:rFonts w:hint="cs"/>
          <w:rtl/>
        </w:rPr>
        <w:t>טכניקות לשיפור הארגון</w:t>
      </w:r>
      <w:r w:rsidR="00D66751">
        <w:rPr>
          <w:rFonts w:hint="cs"/>
          <w:rtl/>
        </w:rPr>
        <w:t xml:space="preserve"> ותפקודים ניהוליים</w:t>
      </w:r>
    </w:p>
    <w:p w:rsidR="006F1525" w:rsidRDefault="006F1525" w:rsidP="00DB4A5F">
      <w:pPr>
        <w:pStyle w:val="a3"/>
        <w:numPr>
          <w:ilvl w:val="0"/>
          <w:numId w:val="12"/>
        </w:numPr>
        <w:spacing w:line="360" w:lineRule="auto"/>
        <w:rPr>
          <w:rtl/>
        </w:rPr>
      </w:pPr>
      <w:r>
        <w:rPr>
          <w:rFonts w:hint="cs"/>
          <w:rtl/>
        </w:rPr>
        <w:t>טכניקות לשיפור הוויסות הרגשי</w:t>
      </w:r>
    </w:p>
    <w:p w:rsidR="006F1525" w:rsidRPr="00DB4A5F" w:rsidRDefault="00D66751" w:rsidP="00DB4A5F">
      <w:pPr>
        <w:pStyle w:val="a3"/>
        <w:numPr>
          <w:ilvl w:val="0"/>
          <w:numId w:val="12"/>
        </w:numPr>
        <w:spacing w:line="360" w:lineRule="auto"/>
        <w:rPr>
          <w:u w:val="single"/>
          <w:rtl/>
        </w:rPr>
      </w:pPr>
      <w:r w:rsidRPr="00DB4A5F">
        <w:rPr>
          <w:rFonts w:hint="cs"/>
          <w:u w:val="single"/>
          <w:rtl/>
        </w:rPr>
        <w:t>טיפול רגשי באמצאות חץ וקשת:</w:t>
      </w:r>
    </w:p>
    <w:p w:rsidR="00D66751" w:rsidRDefault="0047611E" w:rsidP="00DB4A5F">
      <w:pPr>
        <w:pStyle w:val="a3"/>
        <w:numPr>
          <w:ilvl w:val="0"/>
          <w:numId w:val="12"/>
        </w:numPr>
        <w:spacing w:line="360" w:lineRule="auto"/>
        <w:rPr>
          <w:rtl/>
        </w:rPr>
      </w:pPr>
      <w:r>
        <w:rPr>
          <w:rFonts w:hint="cs"/>
          <w:rtl/>
        </w:rPr>
        <w:t>מה שבין מתח לרפ</w:t>
      </w:r>
      <w:r w:rsidR="00D66751">
        <w:rPr>
          <w:rFonts w:hint="cs"/>
          <w:rtl/>
        </w:rPr>
        <w:t>י</w:t>
      </w:r>
      <w:r>
        <w:rPr>
          <w:rFonts w:hint="cs"/>
          <w:rtl/>
        </w:rPr>
        <w:t xml:space="preserve">ון </w:t>
      </w:r>
      <w:r>
        <w:rPr>
          <w:rtl/>
        </w:rPr>
        <w:t>–</w:t>
      </w:r>
      <w:r>
        <w:rPr>
          <w:rFonts w:hint="cs"/>
          <w:rtl/>
        </w:rPr>
        <w:t xml:space="preserve"> טיפול בחרדה</w:t>
      </w:r>
    </w:p>
    <w:p w:rsidR="00D66751" w:rsidRDefault="00D66751" w:rsidP="00DB4A5F">
      <w:pPr>
        <w:pStyle w:val="a3"/>
        <w:numPr>
          <w:ilvl w:val="0"/>
          <w:numId w:val="12"/>
        </w:numPr>
        <w:spacing w:line="360" w:lineRule="auto"/>
        <w:rPr>
          <w:rtl/>
        </w:rPr>
      </w:pPr>
      <w:r>
        <w:rPr>
          <w:rFonts w:hint="cs"/>
          <w:rtl/>
        </w:rPr>
        <w:t>הרחבה לעומת צמצום</w:t>
      </w:r>
      <w:r w:rsidR="0047611E">
        <w:rPr>
          <w:rFonts w:hint="cs"/>
          <w:rtl/>
        </w:rPr>
        <w:t xml:space="preserve"> </w:t>
      </w:r>
      <w:r w:rsidR="0047611E">
        <w:rPr>
          <w:rtl/>
        </w:rPr>
        <w:t>–</w:t>
      </w:r>
      <w:r w:rsidR="0047611E">
        <w:rPr>
          <w:rFonts w:hint="cs"/>
          <w:rtl/>
        </w:rPr>
        <w:t xml:space="preserve"> שינוי תפיסת עולם ואמונות פנימיות</w:t>
      </w:r>
    </w:p>
    <w:p w:rsidR="006F1525" w:rsidRDefault="00D66751" w:rsidP="00DB4A5F">
      <w:pPr>
        <w:pStyle w:val="a3"/>
        <w:numPr>
          <w:ilvl w:val="0"/>
          <w:numId w:val="12"/>
        </w:numPr>
        <w:spacing w:line="360" w:lineRule="auto"/>
        <w:rPr>
          <w:rtl/>
        </w:rPr>
      </w:pPr>
      <w:r>
        <w:rPr>
          <w:rFonts w:hint="cs"/>
          <w:rtl/>
        </w:rPr>
        <w:t xml:space="preserve">'ירי למטרה בלתי אפשרית' </w:t>
      </w:r>
      <w:r>
        <w:rPr>
          <w:rtl/>
        </w:rPr>
        <w:t>–</w:t>
      </w:r>
      <w:r>
        <w:rPr>
          <w:rFonts w:hint="cs"/>
          <w:rtl/>
        </w:rPr>
        <w:t xml:space="preserve"> על </w:t>
      </w:r>
      <w:r w:rsidR="0047611E">
        <w:rPr>
          <w:rFonts w:hint="cs"/>
          <w:rtl/>
        </w:rPr>
        <w:t>דרך האבסורד</w:t>
      </w:r>
    </w:p>
    <w:p w:rsidR="006F1525" w:rsidRDefault="006F1525" w:rsidP="00DB4A5F">
      <w:pPr>
        <w:spacing w:line="360" w:lineRule="auto"/>
        <w:rPr>
          <w:rtl/>
        </w:rPr>
      </w:pPr>
    </w:p>
    <w:p w:rsidR="006F1525" w:rsidRDefault="006F1525" w:rsidP="006F1525">
      <w:pPr>
        <w:numPr>
          <w:ilvl w:val="0"/>
          <w:numId w:val="8"/>
        </w:numPr>
        <w:spacing w:line="360" w:lineRule="auto"/>
        <w:rPr>
          <w:rtl/>
        </w:rPr>
      </w:pPr>
      <w:r>
        <w:rPr>
          <w:rFonts w:hint="cs"/>
          <w:rtl/>
        </w:rPr>
        <w:t>יתכנו שינויים בסילבוס בהמשך השנה</w:t>
      </w:r>
    </w:p>
    <w:p w:rsidR="006F1525" w:rsidRDefault="006F1525" w:rsidP="006F1525">
      <w:pPr>
        <w:spacing w:line="360" w:lineRule="auto"/>
        <w:rPr>
          <w:rtl/>
        </w:rPr>
      </w:pPr>
    </w:p>
    <w:p w:rsidR="006F1525" w:rsidRDefault="006F1525" w:rsidP="006F1525">
      <w:pPr>
        <w:spacing w:line="360" w:lineRule="auto"/>
        <w:rPr>
          <w:rtl/>
        </w:rPr>
      </w:pPr>
    </w:p>
    <w:p w:rsidR="006F1525" w:rsidRDefault="006F1525" w:rsidP="006F1525">
      <w:pPr>
        <w:spacing w:line="360" w:lineRule="auto"/>
        <w:rPr>
          <w:rtl/>
        </w:rPr>
      </w:pPr>
    </w:p>
    <w:p w:rsidR="006F1525" w:rsidRPr="006B7983" w:rsidRDefault="006F1525" w:rsidP="006F1525">
      <w:pPr>
        <w:spacing w:line="360" w:lineRule="auto"/>
        <w:rPr>
          <w:rtl/>
        </w:rPr>
      </w:pPr>
    </w:p>
    <w:p w:rsidR="000922CC" w:rsidRDefault="000922CC"/>
    <w:sectPr w:rsidR="000922CC" w:rsidSect="00D20E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683B"/>
    <w:multiLevelType w:val="hybridMultilevel"/>
    <w:tmpl w:val="C3449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C1CE7"/>
    <w:multiLevelType w:val="hybridMultilevel"/>
    <w:tmpl w:val="058A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31DA2"/>
    <w:multiLevelType w:val="hybridMultilevel"/>
    <w:tmpl w:val="6818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C0B04"/>
    <w:multiLevelType w:val="hybridMultilevel"/>
    <w:tmpl w:val="A47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A04A0"/>
    <w:multiLevelType w:val="hybridMultilevel"/>
    <w:tmpl w:val="3862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B6F96"/>
    <w:multiLevelType w:val="hybridMultilevel"/>
    <w:tmpl w:val="1D00CE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A1AE9"/>
    <w:multiLevelType w:val="hybridMultilevel"/>
    <w:tmpl w:val="0D8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A067A"/>
    <w:multiLevelType w:val="hybridMultilevel"/>
    <w:tmpl w:val="3458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B64C9"/>
    <w:multiLevelType w:val="hybridMultilevel"/>
    <w:tmpl w:val="705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56D65"/>
    <w:multiLevelType w:val="hybridMultilevel"/>
    <w:tmpl w:val="1FAE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6712CA"/>
    <w:multiLevelType w:val="hybridMultilevel"/>
    <w:tmpl w:val="EA54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07EE0"/>
    <w:multiLevelType w:val="hybridMultilevel"/>
    <w:tmpl w:val="3DE87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3"/>
  </w:num>
  <w:num w:numId="5">
    <w:abstractNumId w:val="1"/>
  </w:num>
  <w:num w:numId="6">
    <w:abstractNumId w:val="6"/>
  </w:num>
  <w:num w:numId="7">
    <w:abstractNumId w:val="7"/>
  </w:num>
  <w:num w:numId="8">
    <w:abstractNumId w:val="5"/>
  </w:num>
  <w:num w:numId="9">
    <w:abstractNumId w:val="9"/>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25"/>
    <w:rsid w:val="000922CC"/>
    <w:rsid w:val="004620DF"/>
    <w:rsid w:val="0047611E"/>
    <w:rsid w:val="006F0A2F"/>
    <w:rsid w:val="006F1525"/>
    <w:rsid w:val="00753D04"/>
    <w:rsid w:val="00BA68AF"/>
    <w:rsid w:val="00D20EA7"/>
    <w:rsid w:val="00D66751"/>
    <w:rsid w:val="00DB4A5F"/>
    <w:rsid w:val="00E845D9"/>
    <w:rsid w:val="00EE59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2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2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3</Pages>
  <Words>590</Words>
  <Characters>2952</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2018-07-05T07:11:00Z</dcterms:created>
  <dcterms:modified xsi:type="dcterms:W3CDTF">2019-06-13T08:28:00Z</dcterms:modified>
</cp:coreProperties>
</file>